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附件1：</w:t>
      </w:r>
    </w:p>
    <w:p>
      <w:pPr>
        <w:spacing w:afterLines="50" w:line="276" w:lineRule="auto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《控制理论与应用》201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8</w:t>
      </w:r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  <w:bookmarkStart w:id="0" w:name="_GoBack"/>
      <w:bookmarkEnd w:id="0"/>
    </w:p>
    <w:tbl>
      <w:tblPr>
        <w:tblStyle w:val="4"/>
        <w:tblW w:w="99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E4509E"/>
    <w:rsid w:val="00F16A0B"/>
    <w:rsid w:val="00F443E1"/>
    <w:rsid w:val="00F5422E"/>
    <w:rsid w:val="028B63EA"/>
    <w:rsid w:val="696853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263</Characters>
  <Lines>2</Lines>
  <Paragraphs>1</Paragraphs>
  <TotalTime>0</TotalTime>
  <ScaleCrop>false</ScaleCrop>
  <LinksUpToDate>false</LinksUpToDate>
  <CharactersWithSpaces>307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2017-03-10T06:48:00Z</dcterms:created>
  <dc:creator>microsoft</dc:creator>
  <cp:lastModifiedBy>秋雨若玲</cp:lastModifiedBy>
  <dcterms:modified xsi:type="dcterms:W3CDTF">2019-04-18T07:12:37Z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